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8" w:rsidRDefault="002F4438" w:rsidP="002F4438">
      <w:pPr>
        <w:pStyle w:val="Heading2"/>
        <w:shd w:val="clear" w:color="auto" w:fill="FFFFFF"/>
        <w:textAlignment w:val="top"/>
        <w:rPr>
          <w:rFonts w:ascii="Arial" w:hAnsi="Arial" w:cs="Arial"/>
          <w:color w:val="7A7A7A"/>
          <w:sz w:val="32"/>
          <w:szCs w:val="32"/>
        </w:rPr>
      </w:pPr>
      <w:r>
        <w:rPr>
          <w:rFonts w:ascii="Arial" w:hAnsi="Arial" w:cs="Arial"/>
          <w:color w:val="7A7A7A"/>
          <w:sz w:val="32"/>
          <w:szCs w:val="32"/>
        </w:rPr>
        <w:t>Apple Cinnamon Mug Cake</w:t>
      </w:r>
    </w:p>
    <w:tbl>
      <w:tblPr>
        <w:tblW w:w="375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700"/>
      </w:tblGrid>
      <w:tr w:rsidR="002F4438" w:rsidRPr="002F4438" w:rsidTr="002F443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2F4438" w:rsidRPr="002F4438" w:rsidRDefault="002F4438" w:rsidP="002F443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  <w:t>Serves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2F4438" w:rsidRPr="002F4438" w:rsidRDefault="002F4438" w:rsidP="002F4438">
            <w:pPr>
              <w:spacing w:after="0" w:line="48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  <w:t>1</w:t>
            </w:r>
          </w:p>
        </w:tc>
      </w:tr>
      <w:tr w:rsidR="002F4438" w:rsidRPr="002F4438" w:rsidTr="002F443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2F4438" w:rsidRPr="002F4438" w:rsidRDefault="002F4438" w:rsidP="002F443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  <w:t>Prep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2F4438" w:rsidRPr="002F4438" w:rsidRDefault="002F4438" w:rsidP="002F4438">
            <w:pPr>
              <w:spacing w:after="0" w:line="48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  <w:t>7 minutes</w:t>
            </w:r>
          </w:p>
        </w:tc>
      </w:tr>
      <w:tr w:rsidR="002F4438" w:rsidRPr="002F4438" w:rsidTr="002F443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2F4438" w:rsidRPr="002F4438" w:rsidRDefault="002F4438" w:rsidP="002F443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  <w:t>Cook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2F4438" w:rsidRPr="002F4438" w:rsidRDefault="002F4438" w:rsidP="002F4438">
            <w:pPr>
              <w:spacing w:after="0" w:line="48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  <w:t>1 minute</w:t>
            </w:r>
          </w:p>
        </w:tc>
      </w:tr>
      <w:tr w:rsidR="002F4438" w:rsidRPr="002F4438" w:rsidTr="002F443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2F4438" w:rsidRPr="002F4438" w:rsidRDefault="002F4438" w:rsidP="002F443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b/>
                <w:bCs/>
                <w:color w:val="444444"/>
                <w:sz w:val="19"/>
                <w:szCs w:val="19"/>
              </w:rPr>
              <w:t>Total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2F4438" w:rsidRPr="002F4438" w:rsidRDefault="002F4438" w:rsidP="002F4438">
            <w:pPr>
              <w:spacing w:after="0" w:line="480" w:lineRule="auto"/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</w:pPr>
            <w:r w:rsidRPr="002F4438">
              <w:rPr>
                <w:rFonts w:ascii="Helvetica" w:eastAsia="Times New Roman" w:hAnsi="Helvetica" w:cs="Helvetica"/>
                <w:color w:val="444444"/>
                <w:sz w:val="19"/>
                <w:szCs w:val="19"/>
              </w:rPr>
              <w:t>8 minutes</w:t>
            </w:r>
          </w:p>
        </w:tc>
      </w:tr>
    </w:tbl>
    <w:p w:rsidR="002F4438" w:rsidRDefault="002F4438" w:rsidP="002F44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A7A7A"/>
          <w:sz w:val="32"/>
          <w:szCs w:val="32"/>
        </w:rPr>
      </w:pPr>
    </w:p>
    <w:p w:rsidR="002F4438" w:rsidRPr="002F4438" w:rsidRDefault="002F4438" w:rsidP="002F44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A7A7A"/>
          <w:sz w:val="32"/>
          <w:szCs w:val="32"/>
        </w:rPr>
      </w:pPr>
      <w:r w:rsidRPr="002F4438">
        <w:rPr>
          <w:rFonts w:ascii="Arial" w:eastAsia="Times New Roman" w:hAnsi="Arial" w:cs="Arial"/>
          <w:b/>
          <w:bCs/>
          <w:color w:val="7A7A7A"/>
          <w:sz w:val="32"/>
          <w:szCs w:val="32"/>
        </w:rPr>
        <w:t>Ingredients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3 tablespoons flour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 heaping tablespoon brown sugar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1/2 teaspoon ground cinnamon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1/8 teaspoon baking powder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 tablespoon applesauce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1/2 tablespoon vegetable oil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1/2 tablespoon milk</w:t>
      </w:r>
    </w:p>
    <w:p w:rsidR="002F4438" w:rsidRPr="002F4438" w:rsidRDefault="002F4438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F4438">
        <w:rPr>
          <w:rFonts w:ascii="Helvetica" w:eastAsia="Times New Roman" w:hAnsi="Helvetica" w:cs="Helvetica"/>
          <w:color w:val="444444"/>
          <w:sz w:val="21"/>
          <w:szCs w:val="21"/>
        </w:rPr>
        <w:t>1/8 teaspoon vanilla extract</w:t>
      </w:r>
    </w:p>
    <w:p w:rsidR="00D5548F" w:rsidRDefault="00D5548F"/>
    <w:tbl>
      <w:tblPr>
        <w:tblW w:w="960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184"/>
      </w:tblGrid>
      <w:tr w:rsidR="002F4438" w:rsidTr="002F4438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F4438" w:rsidRDefault="002F4438" w:rsidP="002F4438">
            <w:pP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F4438" w:rsidRDefault="002F4438">
            <w:pPr>
              <w:spacing w:line="48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 a small mug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mix together dry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ingredients very well. Add applesauce and mix until just combined (it will be thick and sticky) and then add veg oil, milk and vanilla and stir until wet; do not overmix.</w:t>
            </w:r>
          </w:p>
        </w:tc>
      </w:tr>
      <w:tr w:rsidR="002F4438" w:rsidTr="002F4438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F4438" w:rsidRDefault="002F4438">
            <w:pPr>
              <w:spacing w:line="480" w:lineRule="auto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F4438" w:rsidRDefault="002F4438">
            <w:pPr>
              <w:spacing w:line="48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Microwave on high for about 45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seconds. Top with ice cream</w:t>
            </w:r>
            <w:bookmarkStart w:id="0" w:name="_GoBack"/>
            <w:bookmarkEnd w:id="0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</w:t>
            </w:r>
          </w:p>
        </w:tc>
      </w:tr>
    </w:tbl>
    <w:p w:rsidR="002F4438" w:rsidRDefault="002F4438"/>
    <w:sectPr w:rsidR="002F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46"/>
    <w:multiLevelType w:val="multilevel"/>
    <w:tmpl w:val="47AA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8"/>
    <w:rsid w:val="002F4438"/>
    <w:rsid w:val="00D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44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44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2015-09-08T22:14:00Z</cp:lastPrinted>
  <dcterms:created xsi:type="dcterms:W3CDTF">2015-09-08T22:11:00Z</dcterms:created>
  <dcterms:modified xsi:type="dcterms:W3CDTF">2015-09-08T22:15:00Z</dcterms:modified>
</cp:coreProperties>
</file>